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tabs>
          <w:tab w:val="center" w:pos="4536"/>
          <w:tab w:val="left" w:pos="5733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ab/>
        <w:t>UCHWA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A </w:t>
      </w:r>
    </w:p>
    <w:p>
      <w:pPr>
        <w:pStyle w:val="Normal.0"/>
        <w:tabs>
          <w:tab w:val="center" w:pos="4536"/>
          <w:tab w:val="left" w:pos="5733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du Stowarzyszenia Absolwent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Przyjaci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V Liceum 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cego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im. Augusta Witkowskiego w Krakowie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z dnia </w:t>
      </w:r>
      <w:r>
        <w:rPr>
          <w:rFonts w:ascii="Times New Roman" w:hAnsi="Times New Roman"/>
          <w:sz w:val="24"/>
          <w:szCs w:val="24"/>
          <w:rtl w:val="0"/>
        </w:rPr>
        <w:t xml:space="preserve">26 lutego 2019 </w:t>
      </w:r>
      <w:r>
        <w:rPr>
          <w:rFonts w:ascii="Times New Roman" w:hAnsi="Times New Roman"/>
          <w:sz w:val="24"/>
          <w:szCs w:val="24"/>
          <w:rtl w:val="0"/>
        </w:rPr>
        <w:t>r.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przedmiocie przeprowadzenia cyklu stypendialnego Stypendium MOJE K5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Stosownie do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 ust. 1-2 uchwa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Zarz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du Stowarzyszenia Absolwent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Przyjaci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V Liceum 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im. Augusta Witkowskiego w Krakowie z dnia 16 lutego 2016 r. (z 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n. zm.) w sprawie stypendium Stowarzyszenia "Stypendium K5" przeprowadza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cykl stypendialny w okresie </w:t>
      </w:r>
      <w:r>
        <w:rPr>
          <w:rFonts w:ascii="Times New Roman" w:hAnsi="Times New Roman"/>
          <w:sz w:val="24"/>
          <w:szCs w:val="24"/>
          <w:rtl w:val="0"/>
        </w:rPr>
        <w:t>marzec-lipiec</w:t>
      </w:r>
      <w:r>
        <w:rPr>
          <w:rFonts w:ascii="Times New Roman" w:hAnsi="Times New Roman"/>
          <w:sz w:val="24"/>
          <w:szCs w:val="24"/>
          <w:rtl w:val="0"/>
        </w:rPr>
        <w:t xml:space="preserve"> 201</w:t>
      </w:r>
      <w:r>
        <w:rPr>
          <w:rFonts w:ascii="Times New Roman" w:hAnsi="Times New Roman"/>
          <w:sz w:val="24"/>
          <w:szCs w:val="24"/>
          <w:rtl w:val="0"/>
        </w:rPr>
        <w:t>9</w:t>
      </w:r>
      <w:r>
        <w:rPr>
          <w:rFonts w:ascii="Times New Roman" w:hAnsi="Times New Roman"/>
          <w:sz w:val="24"/>
          <w:szCs w:val="24"/>
          <w:rtl w:val="0"/>
        </w:rPr>
        <w:t xml:space="preserve"> r.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Termin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adania wniosk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stypendialnych ustala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12 marca 2019</w:t>
      </w:r>
      <w:r>
        <w:rPr>
          <w:rFonts w:ascii="Times New Roman" w:hAnsi="Times New Roman"/>
          <w:sz w:val="24"/>
          <w:szCs w:val="24"/>
          <w:rtl w:val="0"/>
        </w:rPr>
        <w:t xml:space="preserve"> r.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Powo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Komisj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Stypendialn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adzie: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Stanis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aw Pietras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Wiceprezes Stowarzyszenia, Dyrektor Liceum,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Tomasz Pilikowski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onek Zarz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du,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Piotr Kuc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onek Komisji Rewizyjnej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gorzata 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dza-Li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kiewicz -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onek Stowarzyszenia.</w:t>
      </w:r>
    </w:p>
    <w:p>
      <w:pPr>
        <w:pStyle w:val="List Paragraph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</w:t>
      </w:r>
    </w:p>
    <w:p>
      <w:pPr>
        <w:pStyle w:val="List Paragraph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Stwierdza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 og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oszonym cyklu stypendialnym istnieje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przyznania jednego dodatkowego stypendium - stypendium fundatorskiego, o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rym mowa w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7a uchwa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 wskazanej w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1. Dodatkowym kryterium przyznania tego stypendium jest przejawianie dodatkowych i udokumentowanych zainteresowa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i osi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</w:rPr>
        <w:t>w dziedzinie nauk biologiczno-chemicznych, w szczeg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 obszarze nauk medycznych.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